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 xml:space="preserve">для решения вопроса о размещении </w:t>
      </w:r>
      <w:r w:rsidR="005810C4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Солнцевский районный суд Курской области удовлетворил исковые требования прокуратуры Солнцевского района Курской области о возмещении расходов, затраченных на оплату санитарно-авиационной эвакуации несовершеннолетней.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Прокуратурой Солнцевского района проведена проверка законодательства о здравоохранении, в ходе которой выявлены основания возмещения расходов, затраченных на оплату санитарно-авиационной эвакуации несовершеннолетней жительницы п. Солнцево.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Проведенной прокуратурой района проверкой установлено, что в июне 2022 года имел место факт доставления пострадавшей несовершеннолетней жительницы п. Солнцево из ОБУЗ «Солнцевская ЦРБ» в Областное бюджетное учреждение здравоохранения «Курская областная многопрофильная клиническая больница» по линии отделения экстренной и плановой консультативной помощи (далее – ОБУЗ «КОМКБ»), которая получила повреждения в результате преступления.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 ходе проверки установлено, что несовершеннолетняя двигалась на пассажирском месте скутера под управлением ее отчима , которые впоследствии, находясь в состоянии опьянения, вызванном употреблением алкоголя, совершил падение. После чего, несовершеннолетняя, получившая ссадины и ушибы, транспортирована санитарной авиацией при помощи вертолета Ансат в ОБУЗ «КОМКБ».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 отношении отчима, допустившего дорожно-транспортное происшествие, возбуждено уголовно дело по ч. 2 ст. 264.1 УК РФ, впоследствии в отношении виновного лица вынесен обвинительный приговор суда.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Прокуратурой района предъявлено исковое заявление к осужденному о возмещении расходов, затраченных на оплату санитарно-авиационной эвакуации пострадавшей несовершеннолетней, которая нуждалась в оказании медицинской </w:t>
      </w: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lastRenderedPageBreak/>
        <w:t>помощи, пострадавшей в результате причинения вреда здоровью по вине ответчика в размере 200 000 рублей.</w:t>
      </w:r>
    </w:p>
    <w:p w:rsidR="00860602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Постановлением Солнцевского района суда Курской области с ответчика взыскано 200 00 рублей в пользу субъекта Российской Федерации: Курская область в лице Областного бюджетного учреждения здравоохранения «Курская областная многопрофильная клиническая больница» в счет оплаты санитарно-авиационной эвакуации несовершеннолетней.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713EF" w:rsidRDefault="00D713E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10C4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D216C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968F87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7A4D-94B7-4154-B164-A48B91C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4</cp:revision>
  <cp:lastPrinted>2023-02-15T08:19:00Z</cp:lastPrinted>
  <dcterms:created xsi:type="dcterms:W3CDTF">2023-06-27T21:41:00Z</dcterms:created>
  <dcterms:modified xsi:type="dcterms:W3CDTF">2023-06-27T22:50:00Z</dcterms:modified>
</cp:coreProperties>
</file>